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0E" w:rsidRDefault="001B3B0E" w:rsidP="001B3B0E"/>
    <w:p w:rsidR="001B3B0E" w:rsidRDefault="001B3B0E" w:rsidP="001B3B0E"/>
    <w:p w:rsidR="001B3B0E" w:rsidRDefault="001B3B0E" w:rsidP="001B3B0E">
      <w:pPr>
        <w:pStyle w:val="Zkladntext"/>
        <w:jc w:val="center"/>
      </w:pPr>
      <w:r>
        <w:t>Zpráva o hospodaření příspěvkové organizace</w:t>
      </w:r>
    </w:p>
    <w:p w:rsidR="001B3B0E" w:rsidRDefault="001B3B0E" w:rsidP="001B3B0E">
      <w:pPr>
        <w:pStyle w:val="Zkladntext"/>
        <w:jc w:val="center"/>
      </w:pPr>
      <w:r>
        <w:t xml:space="preserve"> Základní škola a Mateřská škola Janské Lázně za rok 20</w:t>
      </w:r>
      <w:r>
        <w:t>20</w:t>
      </w:r>
    </w:p>
    <w:p w:rsidR="001B3B0E" w:rsidRDefault="001B3B0E" w:rsidP="001B3B0E">
      <w:pPr>
        <w:pStyle w:val="Zkladntext"/>
        <w:jc w:val="center"/>
      </w:pPr>
    </w:p>
    <w:p w:rsidR="001B3B0E" w:rsidRDefault="001B3B0E" w:rsidP="001B3B0E">
      <w:pPr>
        <w:pStyle w:val="Zkladntext"/>
        <w:jc w:val="center"/>
      </w:pPr>
    </w:p>
    <w:p w:rsidR="001B3B0E" w:rsidRDefault="001B3B0E" w:rsidP="001B3B0E">
      <w:pPr>
        <w:pStyle w:val="Nadpis1"/>
        <w:rPr>
          <w:u w:val="none"/>
        </w:rPr>
      </w:pPr>
      <w:r>
        <w:rPr>
          <w:bCs/>
          <w:sz w:val="36"/>
          <w:u w:val="none"/>
        </w:rPr>
        <w:t xml:space="preserve">     </w:t>
      </w:r>
      <w:r w:rsidRPr="00F75708">
        <w:rPr>
          <w:u w:val="none"/>
        </w:rPr>
        <w:t>V </w:t>
      </w:r>
      <w:r>
        <w:rPr>
          <w:u w:val="none"/>
        </w:rPr>
        <w:t>roce</w:t>
      </w:r>
      <w:r w:rsidRPr="00F75708">
        <w:rPr>
          <w:u w:val="none"/>
        </w:rPr>
        <w:t xml:space="preserve"> 20</w:t>
      </w:r>
      <w:r>
        <w:rPr>
          <w:u w:val="none"/>
        </w:rPr>
        <w:t>20</w:t>
      </w:r>
      <w:r>
        <w:rPr>
          <w:u w:val="none"/>
        </w:rPr>
        <w:t xml:space="preserve"> hospodařila organizace s prostředky od zřizovatele, s prostředky z vlastní činnosti (školné, stravné) a s prostředky přidělenými Krajským úřadem Královéhradeckého kraje</w:t>
      </w:r>
      <w:r w:rsidR="008E0BCD">
        <w:rPr>
          <w:u w:val="none"/>
        </w:rPr>
        <w:t xml:space="preserve"> a prostředky poskytnutými z dotace EU (ÚZ 33063)</w:t>
      </w:r>
      <w:r>
        <w:rPr>
          <w:u w:val="none"/>
        </w:rPr>
        <w:t xml:space="preserve">. </w:t>
      </w:r>
    </w:p>
    <w:p w:rsidR="001B3B0E" w:rsidRDefault="001B3B0E" w:rsidP="001B3B0E"/>
    <w:p w:rsidR="001B3B0E" w:rsidRPr="00E22447" w:rsidRDefault="001B3B0E" w:rsidP="001B3B0E">
      <w:r>
        <w:t>Hospodaření s prostředky zřizovatele + vlastní prostředky</w:t>
      </w:r>
    </w:p>
    <w:p w:rsidR="001B3B0E" w:rsidRDefault="001B3B0E" w:rsidP="001B3B0E">
      <w:r>
        <w:t xml:space="preserve">Od zřizovatele                    </w:t>
      </w:r>
      <w:r>
        <w:t xml:space="preserve">       </w:t>
      </w:r>
      <w:r>
        <w:t xml:space="preserve">    900 000,-   Kč</w:t>
      </w:r>
    </w:p>
    <w:p w:rsidR="001B3B0E" w:rsidRDefault="001B3B0E" w:rsidP="001B3B0E">
      <w:r>
        <w:t>Tržby za úplatu v </w:t>
      </w:r>
      <w:proofErr w:type="gramStart"/>
      <w:r>
        <w:t xml:space="preserve">MŠ             </w:t>
      </w:r>
      <w:r>
        <w:t xml:space="preserve">       </w:t>
      </w:r>
      <w:r>
        <w:t xml:space="preserve">  </w:t>
      </w:r>
      <w:r>
        <w:t>30 520</w:t>
      </w:r>
      <w:r>
        <w:t>,</w:t>
      </w:r>
      <w:proofErr w:type="gramEnd"/>
      <w:r>
        <w:t>-   Kč</w:t>
      </w:r>
    </w:p>
    <w:p w:rsidR="001B3B0E" w:rsidRDefault="001B3B0E" w:rsidP="001B3B0E">
      <w:r>
        <w:t xml:space="preserve">                             </w:t>
      </w:r>
      <w:proofErr w:type="gramStart"/>
      <w:r>
        <w:t xml:space="preserve">ŠD                </w:t>
      </w:r>
      <w:r>
        <w:t xml:space="preserve">       12 070</w:t>
      </w:r>
      <w:r>
        <w:t>,</w:t>
      </w:r>
      <w:proofErr w:type="gramEnd"/>
      <w:r>
        <w:t>-   Kč</w:t>
      </w:r>
    </w:p>
    <w:p w:rsidR="001B3B0E" w:rsidRDefault="001B3B0E" w:rsidP="001B3B0E">
      <w:r>
        <w:t xml:space="preserve">Tržby ze </w:t>
      </w:r>
      <w:proofErr w:type="gramStart"/>
      <w:r>
        <w:t>stra</w:t>
      </w:r>
      <w:r>
        <w:t>vování                        175 454,52</w:t>
      </w:r>
      <w:proofErr w:type="gramEnd"/>
      <w:r>
        <w:t xml:space="preserve"> Kč</w:t>
      </w:r>
    </w:p>
    <w:p w:rsidR="001B3B0E" w:rsidRDefault="001B3B0E" w:rsidP="001B3B0E">
      <w:r>
        <w:t xml:space="preserve">Přijaté úroky z bankovních </w:t>
      </w:r>
      <w:proofErr w:type="gramStart"/>
      <w:r>
        <w:t xml:space="preserve">účtů </w:t>
      </w:r>
      <w:r>
        <w:t xml:space="preserve">       1</w:t>
      </w:r>
      <w:r>
        <w:t xml:space="preserve"> </w:t>
      </w:r>
      <w:r>
        <w:t>187,97</w:t>
      </w:r>
      <w:proofErr w:type="gramEnd"/>
      <w:r>
        <w:t xml:space="preserve"> Kč</w:t>
      </w:r>
    </w:p>
    <w:p w:rsidR="001B3B0E" w:rsidRDefault="001B3B0E" w:rsidP="001B3B0E">
      <w:r>
        <w:t xml:space="preserve">Ostatní </w:t>
      </w:r>
      <w:proofErr w:type="gramStart"/>
      <w:r>
        <w:t xml:space="preserve">výnosy          </w:t>
      </w:r>
      <w:r>
        <w:t xml:space="preserve">                         5 939,86</w:t>
      </w:r>
      <w:proofErr w:type="gramEnd"/>
      <w:r>
        <w:t xml:space="preserve"> Kč</w:t>
      </w:r>
    </w:p>
    <w:p w:rsidR="001B3B0E" w:rsidRDefault="001B3B0E" w:rsidP="001B3B0E">
      <w:r w:rsidRPr="00E22447">
        <w:rPr>
          <w:u w:val="single"/>
        </w:rPr>
        <w:t xml:space="preserve">Čerpání fondů (darů)                </w:t>
      </w:r>
      <w:r>
        <w:rPr>
          <w:u w:val="single"/>
        </w:rPr>
        <w:t xml:space="preserve">             </w:t>
      </w:r>
      <w:proofErr w:type="gramStart"/>
      <w:r>
        <w:rPr>
          <w:u w:val="single"/>
        </w:rPr>
        <w:t xml:space="preserve">500 </w:t>
      </w:r>
      <w:r>
        <w:rPr>
          <w:u w:val="single"/>
        </w:rPr>
        <w:t xml:space="preserve">,-   </w:t>
      </w:r>
      <w:r w:rsidRPr="00E22447">
        <w:rPr>
          <w:u w:val="single"/>
        </w:rPr>
        <w:t>Kč</w:t>
      </w:r>
      <w:proofErr w:type="gramEnd"/>
      <w:r w:rsidRPr="00E22447">
        <w:rPr>
          <w:u w:val="single"/>
        </w:rPr>
        <w:t xml:space="preserve">             </w:t>
      </w:r>
    </w:p>
    <w:p w:rsidR="001B3B0E" w:rsidRPr="00E22447" w:rsidRDefault="001B3B0E" w:rsidP="001B3B0E">
      <w:pPr>
        <w:rPr>
          <w:u w:val="single"/>
        </w:rPr>
      </w:pPr>
      <w:r>
        <w:t>Celkem</w:t>
      </w:r>
      <w:r>
        <w:tab/>
      </w:r>
      <w:r>
        <w:tab/>
        <w:t xml:space="preserve">        </w:t>
      </w:r>
      <w:r>
        <w:t xml:space="preserve">         </w:t>
      </w:r>
      <w:r>
        <w:t xml:space="preserve"> 1</w:t>
      </w:r>
      <w:r>
        <w:t> 125 672,35</w:t>
      </w:r>
      <w:r>
        <w:t xml:space="preserve"> </w:t>
      </w:r>
      <w:r w:rsidRPr="003C52E5">
        <w:t>Kč</w:t>
      </w:r>
      <w:r w:rsidRPr="00E22447">
        <w:rPr>
          <w:u w:val="single"/>
        </w:rPr>
        <w:t xml:space="preserve">                 </w:t>
      </w:r>
    </w:p>
    <w:p w:rsidR="001B3B0E" w:rsidRDefault="001B3B0E" w:rsidP="001B3B0E"/>
    <w:p w:rsidR="001B3B0E" w:rsidRDefault="001B3B0E" w:rsidP="001B3B0E">
      <w:r>
        <w:t>Prostředky byly v průběhu roku postupně čerpány dle rozpočtu. Byly vynakládány účelně v souladu s potřebami příspěvkové organizace.</w:t>
      </w:r>
      <w:r>
        <w:t xml:space="preserve"> V souladu s celoročními problémy kolem pandemie </w:t>
      </w:r>
      <w:proofErr w:type="spellStart"/>
      <w:r>
        <w:t>covid</w:t>
      </w:r>
      <w:proofErr w:type="spellEnd"/>
      <w:r>
        <w:t xml:space="preserve"> byly v loňském roce vykázány podstatně nižší tržby za úplatu jak v MŠ, tak i v ŠD. Podstatně nižší jsou i tržby ze stravování z důvodu uzavření školy. </w:t>
      </w:r>
      <w:r>
        <w:t>Zisk ze stravování za rok 20</w:t>
      </w:r>
      <w:r>
        <w:t>20</w:t>
      </w:r>
      <w:r>
        <w:t xml:space="preserve"> ve výši</w:t>
      </w:r>
      <w:r>
        <w:t xml:space="preserve"> </w:t>
      </w:r>
      <w:r>
        <w:t>3</w:t>
      </w:r>
      <w:r w:rsidR="008E0BCD">
        <w:t> 839,58</w:t>
      </w:r>
      <w:r>
        <w:t xml:space="preserve"> Kč byl převeden do roku následujícího. </w:t>
      </w:r>
      <w:r w:rsidR="008E0BCD">
        <w:t xml:space="preserve">Hospodaření školy k </w:t>
      </w:r>
      <w:r>
        <w:t xml:space="preserve"> 31. 12. </w:t>
      </w:r>
      <w:r w:rsidR="008E0BCD">
        <w:t>20</w:t>
      </w:r>
      <w:r>
        <w:t xml:space="preserve">20 </w:t>
      </w:r>
      <w:r w:rsidR="008E0BCD">
        <w:t xml:space="preserve">skončilo ztrátou ve výši 38 889,04 Kč, která byla vyúčtovaná jako pohledávka vůči zřizovateli a výsledek hospodaření byl nakonec 0. </w:t>
      </w:r>
      <w:r w:rsidR="00D06D41">
        <w:t>Tato</w:t>
      </w:r>
      <w:r w:rsidR="008E0BCD">
        <w:t xml:space="preserve"> </w:t>
      </w:r>
      <w:r w:rsidR="00D06D41">
        <w:t>ztráta</w:t>
      </w:r>
      <w:r w:rsidR="008E0BCD">
        <w:t xml:space="preserve"> byl</w:t>
      </w:r>
      <w:r w:rsidR="00D06D41">
        <w:t>a</w:t>
      </w:r>
      <w:r w:rsidR="008E0BCD">
        <w:t xml:space="preserve"> způsoben</w:t>
      </w:r>
      <w:r w:rsidR="00D06D41">
        <w:t>a</w:t>
      </w:r>
      <w:r w:rsidR="008E0BCD">
        <w:t xml:space="preserve"> jednak nižšími tržbami uvedenými výš</w:t>
      </w:r>
      <w:r w:rsidR="00D06D41">
        <w:t>e</w:t>
      </w:r>
      <w:r w:rsidR="008E0BCD">
        <w:t xml:space="preserve"> a na druhé straně znatelným zvýšením nákladů na vytápění. V předešlém roce činily náklady na energie (elektřina + vytápění za celý rok) 427 663 Kč a v roce 2020 se tato částka vyšplhala až na 526 030. </w:t>
      </w:r>
    </w:p>
    <w:p w:rsidR="001B3B0E" w:rsidRDefault="001B3B0E" w:rsidP="001B3B0E"/>
    <w:p w:rsidR="001B3B0E" w:rsidRDefault="001B3B0E" w:rsidP="001B3B0E"/>
    <w:p w:rsidR="001B3B0E" w:rsidRDefault="001B3B0E" w:rsidP="001B3B0E">
      <w:r>
        <w:t>Hospodaření s prostředky od KÚ</w:t>
      </w:r>
    </w:p>
    <w:p w:rsidR="001B3B0E" w:rsidRDefault="001B3B0E" w:rsidP="001B3B0E">
      <w:r>
        <w:t>ÚZ 33 </w:t>
      </w:r>
      <w:r w:rsidR="008E0BCD">
        <w:t>063</w:t>
      </w:r>
      <w:r>
        <w:t xml:space="preserve">                               </w:t>
      </w:r>
      <w:r w:rsidR="008E0BCD">
        <w:t>304 14,63</w:t>
      </w:r>
      <w:r>
        <w:t xml:space="preserve"> Kč</w:t>
      </w:r>
    </w:p>
    <w:p w:rsidR="001B3B0E" w:rsidRDefault="001B3B0E" w:rsidP="001B3B0E">
      <w:r>
        <w:t xml:space="preserve">ÚZ 33 353                           </w:t>
      </w:r>
      <w:r w:rsidR="008E0BCD">
        <w:t xml:space="preserve">5 521 569,-   </w:t>
      </w:r>
      <w:r>
        <w:t>Kč</w:t>
      </w:r>
    </w:p>
    <w:p w:rsidR="001B3B0E" w:rsidRDefault="001B3B0E" w:rsidP="001B3B0E"/>
    <w:p w:rsidR="001B3B0E" w:rsidRDefault="001B3B0E" w:rsidP="001B3B0E">
      <w:pPr>
        <w:jc w:val="both"/>
      </w:pPr>
      <w:r>
        <w:t>V uvedeném období byly postupně čerpány prostředky</w:t>
      </w:r>
      <w:r w:rsidR="008E0BCD">
        <w:t xml:space="preserve"> s ÚZ</w:t>
      </w:r>
      <w:r>
        <w:t xml:space="preserve"> podle rozpočtu. Ke konci roku byly prostředky z rozpočtu Krajského úřadu Královéhradeckého kraje</w:t>
      </w:r>
      <w:r w:rsidR="00D06D41">
        <w:t xml:space="preserve"> (ÚZ 33353)</w:t>
      </w:r>
      <w:r>
        <w:t xml:space="preserve"> vyčerpány a vyúčtovány.</w:t>
      </w:r>
      <w:r w:rsidR="008E0BCD">
        <w:t xml:space="preserve"> Prostředky s</w:t>
      </w:r>
      <w:r w:rsidR="00D06D41">
        <w:t> </w:t>
      </w:r>
      <w:r w:rsidR="008E0BCD">
        <w:t>ÚZ</w:t>
      </w:r>
      <w:r w:rsidR="00D06D41">
        <w:t xml:space="preserve"> 33063</w:t>
      </w:r>
      <w:bookmarkStart w:id="0" w:name="_GoBack"/>
      <w:bookmarkEnd w:id="0"/>
      <w:r w:rsidR="008E0BCD">
        <w:t xml:space="preserve"> jsou poskytnuty na dva roky a jsou čerpány postupně.</w:t>
      </w:r>
    </w:p>
    <w:p w:rsidR="001B3B0E" w:rsidRDefault="001B3B0E" w:rsidP="001B3B0E">
      <w:r>
        <w:t>Dále škola obdržela dotaci s ÚZ 13014 – potravinová pomoc na úhradu stravování některým žákům. Tato dotace je čerpána postupně a je poskytnuta na celý školní rok. Nevyčerpaná dotace bude vyúčtována v červnu 202</w:t>
      </w:r>
      <w:r w:rsidR="008E0BCD">
        <w:t>1</w:t>
      </w:r>
      <w:r>
        <w:t>, případně vrácena poskytovateli.</w:t>
      </w:r>
    </w:p>
    <w:p w:rsidR="001B3B0E" w:rsidRDefault="001B3B0E" w:rsidP="001B3B0E"/>
    <w:p w:rsidR="001B3B0E" w:rsidRDefault="001B3B0E" w:rsidP="001B3B0E">
      <w:r>
        <w:t xml:space="preserve">Janské Lázně </w:t>
      </w:r>
      <w:r w:rsidR="008E0BCD">
        <w:t>2</w:t>
      </w:r>
      <w:r>
        <w:t xml:space="preserve"> </w:t>
      </w:r>
      <w:r w:rsidR="008E0BCD">
        <w:t>3</w:t>
      </w:r>
      <w:r>
        <w:t>.202</w:t>
      </w:r>
      <w:r w:rsidR="008E0BCD">
        <w:t>1</w:t>
      </w:r>
    </w:p>
    <w:p w:rsidR="001B3B0E" w:rsidRDefault="001B3B0E" w:rsidP="001B3B0E"/>
    <w:p w:rsidR="001B3B0E" w:rsidRDefault="001B3B0E" w:rsidP="001B3B0E">
      <w:r>
        <w:tab/>
      </w:r>
      <w:r>
        <w:tab/>
      </w:r>
      <w:r>
        <w:tab/>
      </w:r>
      <w:r>
        <w:tab/>
      </w:r>
      <w:r>
        <w:tab/>
      </w:r>
      <w:r>
        <w:tab/>
        <w:t>Mgr. Zdeňka Hrnčířová</w:t>
      </w:r>
    </w:p>
    <w:p w:rsidR="00075379" w:rsidRDefault="001B3B0E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ředitelka</w:t>
      </w:r>
    </w:p>
    <w:sectPr w:rsidR="00075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0E"/>
    <w:rsid w:val="00075379"/>
    <w:rsid w:val="001B3B0E"/>
    <w:rsid w:val="008E0BCD"/>
    <w:rsid w:val="00D0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B3B0E"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B3B0E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1B3B0E"/>
    <w:rPr>
      <w:b/>
      <w:bCs/>
      <w:sz w:val="36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1B3B0E"/>
    <w:rPr>
      <w:rFonts w:ascii="Times New Roman" w:eastAsia="Times New Roman" w:hAnsi="Times New Roman" w:cs="Times New Roman"/>
      <w:b/>
      <w:bCs/>
      <w:sz w:val="36"/>
      <w:szCs w:val="24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3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B3B0E"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B3B0E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1B3B0E"/>
    <w:rPr>
      <w:b/>
      <w:bCs/>
      <w:sz w:val="36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1B3B0E"/>
    <w:rPr>
      <w:rFonts w:ascii="Times New Roman" w:eastAsia="Times New Roman" w:hAnsi="Times New Roman" w:cs="Times New Roman"/>
      <w:b/>
      <w:bCs/>
      <w:sz w:val="36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1</cp:revision>
  <dcterms:created xsi:type="dcterms:W3CDTF">2021-03-02T11:28:00Z</dcterms:created>
  <dcterms:modified xsi:type="dcterms:W3CDTF">2021-03-02T11:52:00Z</dcterms:modified>
</cp:coreProperties>
</file>